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341E" w14:textId="77777777" w:rsidR="00185D0D" w:rsidRPr="00D97F34" w:rsidRDefault="00185D0D" w:rsidP="0094763E">
      <w:pPr>
        <w:spacing w:before="240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14:paraId="24100990" w14:textId="77777777" w:rsidR="00185D0D" w:rsidRPr="00D97F34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164BA8AA" w14:textId="77777777" w:rsidR="00185D0D" w:rsidRPr="00D97F34" w:rsidRDefault="00185D0D" w:rsidP="00185D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591F18CD" w14:textId="38BC61EB" w:rsidR="00185D0D" w:rsidRPr="005C266C" w:rsidRDefault="00185D0D" w:rsidP="003F2367">
      <w:pPr>
        <w:spacing w:before="48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66C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7E0A0019" w14:textId="1EE5C407" w:rsidR="00E415D7" w:rsidRPr="002F7DB0" w:rsidRDefault="00E415D7" w:rsidP="00E415D7">
      <w:pPr>
        <w:spacing w:before="139" w:line="360" w:lineRule="auto"/>
        <w:ind w:left="73" w:right="7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214435359"/>
      <w:bookmarkStart w:id="1" w:name="_Hlk201038331"/>
      <w:bookmarkStart w:id="2" w:name="_Hlk214531523"/>
      <w:r w:rsidRPr="00E415D7">
        <w:rPr>
          <w:rFonts w:ascii="Times New Roman" w:hAnsi="Times New Roman" w:cs="Times New Roman"/>
          <w:b/>
          <w:sz w:val="24"/>
          <w:szCs w:val="24"/>
        </w:rPr>
        <w:t>na</w:t>
      </w:r>
      <w:r w:rsidRPr="00E415D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415D7">
        <w:rPr>
          <w:rFonts w:ascii="Times New Roman" w:hAnsi="Times New Roman" w:cs="Times New Roman"/>
          <w:b/>
          <w:sz w:val="24"/>
          <w:szCs w:val="24"/>
        </w:rPr>
        <w:t>realizację</w:t>
      </w:r>
      <w:r w:rsidRPr="00E415D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415D7">
        <w:rPr>
          <w:rFonts w:ascii="Times New Roman" w:hAnsi="Times New Roman" w:cs="Times New Roman"/>
          <w:b/>
          <w:sz w:val="24"/>
          <w:szCs w:val="24"/>
        </w:rPr>
        <w:t xml:space="preserve">projektu grantowego ze środków </w:t>
      </w:r>
      <w:bookmarkStart w:id="3" w:name="_Hlk201061814"/>
      <w:r w:rsidRPr="00E415D7">
        <w:rPr>
          <w:rFonts w:ascii="Times New Roman" w:hAnsi="Times New Roman" w:cs="Times New Roman"/>
          <w:b/>
          <w:bCs/>
          <w:sz w:val="24"/>
          <w:szCs w:val="24"/>
        </w:rPr>
        <w:t>Krajowego Planu Odbudowy</w:t>
      </w:r>
      <w:r w:rsidRPr="00E415D7">
        <w:rPr>
          <w:rFonts w:ascii="Times New Roman" w:hAnsi="Times New Roman" w:cs="Times New Roman"/>
          <w:sz w:val="24"/>
          <w:szCs w:val="24"/>
        </w:rPr>
        <w:t xml:space="preserve"> </w:t>
      </w:r>
      <w:r w:rsidRPr="00E415D7">
        <w:rPr>
          <w:rFonts w:ascii="Times New Roman" w:hAnsi="Times New Roman" w:cs="Times New Roman"/>
          <w:b/>
          <w:sz w:val="24"/>
          <w:szCs w:val="24"/>
        </w:rPr>
        <w:t xml:space="preserve">w ramach inwestycji D1.1.2. </w:t>
      </w:r>
      <w:r w:rsidRPr="00E415D7">
        <w:rPr>
          <w:rFonts w:ascii="Times New Roman" w:hAnsi="Times New Roman" w:cs="Times New Roman"/>
          <w:b/>
          <w:bCs/>
          <w:sz w:val="24"/>
          <w:szCs w:val="24"/>
        </w:rPr>
        <w:t xml:space="preserve">Przyspieszenie procesów transformacji cyfrowej ochrony zdrowia poprzez dalszy rozwój usług cyfrowych w ochronie zdrowia (nabór konkurencyjny) </w:t>
      </w:r>
      <w:r w:rsidRPr="00E415D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415D7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Pr="00E415D7">
        <w:rPr>
          <w:rFonts w:ascii="Times New Roman" w:hAnsi="Times New Roman" w:cs="Times New Roman"/>
          <w:b/>
          <w:smallCaps/>
          <w:sz w:val="24"/>
          <w:szCs w:val="24"/>
        </w:rPr>
        <w:t xml:space="preserve">„Cyfrowa transformacja Powiatowego Centrum Zdrowia w Brzezinach poprzez wdrożenie e-usług, digitalizację dokumentacji i wzmocnienie </w:t>
      </w:r>
      <w:proofErr w:type="spellStart"/>
      <w:r w:rsidRPr="00E415D7">
        <w:rPr>
          <w:rFonts w:ascii="Times New Roman" w:hAnsi="Times New Roman" w:cs="Times New Roman"/>
          <w:b/>
          <w:smallCaps/>
          <w:sz w:val="24"/>
          <w:szCs w:val="24"/>
        </w:rPr>
        <w:t>cyberbezpieczeństwa</w:t>
      </w:r>
      <w:proofErr w:type="spellEnd"/>
      <w:r w:rsidRPr="005F6FC4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”</w:t>
      </w:r>
      <w:bookmarkEnd w:id="3"/>
      <w:r w:rsidRPr="005F6FC4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,</w:t>
      </w:r>
      <w:r w:rsidRPr="005F6F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0"/>
      <w:bookmarkEnd w:id="1"/>
      <w:r w:rsidR="00BE2C03" w:rsidRPr="00863FFF"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t xml:space="preserve">w zakresie rozbudowy systemu informatycznego szpitala </w:t>
      </w:r>
      <w:r w:rsidR="00BE2C03" w:rsidRPr="00863FFF"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br/>
        <w:t>o moduł Głosowego Asystenta Dokumentacji Medycznej (GADM).</w:t>
      </w:r>
    </w:p>
    <w:bookmarkEnd w:id="2"/>
    <w:p w14:paraId="1ADD471A" w14:textId="77777777" w:rsidR="00185D0D" w:rsidRPr="00366709" w:rsidRDefault="00185D0D" w:rsidP="00D10B94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709">
        <w:rPr>
          <w:rFonts w:ascii="Times New Roman" w:hAnsi="Times New Roman" w:cs="Times New Roman"/>
          <w:b/>
          <w:bCs/>
          <w:sz w:val="24"/>
          <w:szCs w:val="24"/>
        </w:rPr>
        <w:t>Oferent</w:t>
      </w:r>
    </w:p>
    <w:p w14:paraId="35FD71A2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504C5813" w14:textId="77777777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9F6EF29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……………………………………………………………………………………….</w:t>
      </w:r>
    </w:p>
    <w:p w14:paraId="08CA5E88" w14:textId="77777777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7E0CAE5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……………………………………………………………………………...………….</w:t>
      </w:r>
    </w:p>
    <w:p w14:paraId="05D49A5F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…………………………………………………………………………………….</w:t>
      </w:r>
    </w:p>
    <w:p w14:paraId="58706ABD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 (</w:t>
      </w:r>
      <w:r w:rsidRPr="00E72D4C">
        <w:rPr>
          <w:rFonts w:ascii="Times New Roman" w:hAnsi="Times New Roman" w:cs="Times New Roman"/>
          <w:i/>
          <w:iCs/>
          <w:sz w:val="24"/>
          <w:szCs w:val="24"/>
        </w:rPr>
        <w:t>imię, nazwisko, stanowisko, nr telefonu, adres e-mail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6BBBBA1C" w14:textId="77777777" w:rsidR="00185D0D" w:rsidRDefault="00185D0D" w:rsidP="00185D0D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4CD7139" w14:textId="77777777" w:rsidR="00D10B94" w:rsidRDefault="00185D0D" w:rsidP="00D10B9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10B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2272C80" w14:textId="7754FCCA" w:rsidR="00185D0D" w:rsidRDefault="00185D0D" w:rsidP="00D10B94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Wartość oferty</w:t>
      </w:r>
    </w:p>
    <w:p w14:paraId="63E31366" w14:textId="6F54857B" w:rsidR="00185D0D" w:rsidRPr="003A263E" w:rsidRDefault="00185D0D" w:rsidP="00185D0D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A263E">
        <w:rPr>
          <w:rFonts w:ascii="Times New Roman" w:hAnsi="Times New Roman" w:cs="Times New Roman"/>
          <w:sz w:val="24"/>
          <w:szCs w:val="24"/>
        </w:rPr>
        <w:t>Proszę wypełnić tabelę</w:t>
      </w:r>
      <w:r w:rsidR="003F23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2991"/>
        <w:gridCol w:w="1741"/>
        <w:gridCol w:w="1742"/>
        <w:gridCol w:w="1742"/>
      </w:tblGrid>
      <w:tr w:rsidR="00D10B94" w14:paraId="190303CA" w14:textId="77777777" w:rsidTr="001B12CF">
        <w:trPr>
          <w:jc w:val="center"/>
        </w:trPr>
        <w:tc>
          <w:tcPr>
            <w:tcW w:w="511" w:type="dxa"/>
            <w:vAlign w:val="center"/>
          </w:tcPr>
          <w:p w14:paraId="196C1549" w14:textId="77777777" w:rsidR="00D10B94" w:rsidRPr="003F2367" w:rsidRDefault="00D10B94" w:rsidP="00D10B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201039089"/>
            <w:r w:rsidRPr="003F2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91" w:type="dxa"/>
            <w:vAlign w:val="center"/>
          </w:tcPr>
          <w:p w14:paraId="62795434" w14:textId="43288B47" w:rsidR="00D10B94" w:rsidRPr="003F2367" w:rsidRDefault="00982D68" w:rsidP="00D10B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Zakup i wdrożenie modułu</w:t>
            </w:r>
          </w:p>
        </w:tc>
        <w:tc>
          <w:tcPr>
            <w:tcW w:w="1741" w:type="dxa"/>
            <w:vAlign w:val="center"/>
          </w:tcPr>
          <w:p w14:paraId="63A0420E" w14:textId="0D2A92B0" w:rsidR="00D10B94" w:rsidRPr="003F2367" w:rsidRDefault="00D10B94" w:rsidP="00D10B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742" w:type="dxa"/>
            <w:vAlign w:val="center"/>
          </w:tcPr>
          <w:p w14:paraId="1612F3E5" w14:textId="76770744" w:rsidR="00D10B94" w:rsidRPr="003F2367" w:rsidRDefault="00D10B94" w:rsidP="00D10B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jednostkowa podatku Vat</w:t>
            </w:r>
          </w:p>
        </w:tc>
        <w:tc>
          <w:tcPr>
            <w:tcW w:w="1742" w:type="dxa"/>
            <w:vAlign w:val="center"/>
          </w:tcPr>
          <w:p w14:paraId="702365BD" w14:textId="7CB82EED" w:rsidR="00D10B94" w:rsidRPr="003F2367" w:rsidRDefault="00D10B94" w:rsidP="00D10B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zamówienia brutto</w:t>
            </w:r>
          </w:p>
        </w:tc>
      </w:tr>
      <w:tr w:rsidR="00185D0D" w14:paraId="32112861" w14:textId="77777777" w:rsidTr="007263E2">
        <w:trPr>
          <w:trHeight w:val="973"/>
          <w:jc w:val="center"/>
        </w:trPr>
        <w:tc>
          <w:tcPr>
            <w:tcW w:w="511" w:type="dxa"/>
            <w:vAlign w:val="center"/>
          </w:tcPr>
          <w:p w14:paraId="23B5273D" w14:textId="77777777" w:rsidR="00185D0D" w:rsidRPr="00F567B5" w:rsidRDefault="00185D0D" w:rsidP="001B12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91" w:type="dxa"/>
            <w:vAlign w:val="center"/>
          </w:tcPr>
          <w:p w14:paraId="77AF143E" w14:textId="48E81A30" w:rsidR="00185D0D" w:rsidRPr="00F567B5" w:rsidRDefault="00185D0D" w:rsidP="001B12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2A87A80" w14:textId="77777777" w:rsidR="00185D0D" w:rsidRPr="00F567B5" w:rsidRDefault="00185D0D" w:rsidP="001B12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64702A3C" w14:textId="77777777" w:rsidR="00185D0D" w:rsidRPr="00F567B5" w:rsidRDefault="00185D0D" w:rsidP="001B12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E11204E" w14:textId="77777777" w:rsidR="00185D0D" w:rsidRPr="00F567B5" w:rsidRDefault="00185D0D" w:rsidP="001B12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"/>
    </w:tbl>
    <w:p w14:paraId="5334C024" w14:textId="5301257C" w:rsidR="0094763E" w:rsidRDefault="0094763E" w:rsidP="002064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F5C35" w14:textId="1D9ED13B" w:rsidR="00CA3B91" w:rsidRDefault="00CA3B91" w:rsidP="002064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C5766" w14:textId="47AB8838" w:rsidR="00185D0D" w:rsidRDefault="00185D0D" w:rsidP="007642A2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Potwierdzenie spełnienia wymaganych parametrów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167C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funkcjonalnych</w:t>
      </w: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5313"/>
        <w:gridCol w:w="1887"/>
        <w:gridCol w:w="1799"/>
      </w:tblGrid>
      <w:tr w:rsidR="0022067E" w:rsidRPr="00982D68" w14:paraId="09A311E3" w14:textId="77777777" w:rsidTr="00982D68">
        <w:trPr>
          <w:trHeight w:val="1010"/>
          <w:jc w:val="center"/>
        </w:trPr>
        <w:tc>
          <w:tcPr>
            <w:tcW w:w="494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C03E1BD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313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BF7F1F7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Parametr</w:t>
            </w:r>
          </w:p>
        </w:tc>
        <w:tc>
          <w:tcPr>
            <w:tcW w:w="1877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20A768F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Wymagany parametr</w:t>
            </w:r>
            <w:r w:rsidRPr="00220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TAK/ OPCJONALNIE</w:t>
            </w:r>
          </w:p>
        </w:tc>
        <w:tc>
          <w:tcPr>
            <w:tcW w:w="1809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vAlign w:val="bottom"/>
            <w:hideMark/>
          </w:tcPr>
          <w:p w14:paraId="06732019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Potwierdzić spełnienie parametru / Podać wartość parametru</w:t>
            </w:r>
          </w:p>
        </w:tc>
      </w:tr>
      <w:tr w:rsidR="0022067E" w:rsidRPr="00982D68" w14:paraId="6B8ECD3B" w14:textId="77777777" w:rsidTr="00982D68">
        <w:trPr>
          <w:trHeight w:val="1166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FF1EAC9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EC8F923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wspiera użytkownika szpitalnego systemu informacyjnego (HIS) w prowadzaniu formularzowej dokumentacji medycznej związanej z realizacją świadczeń zdrowotnych.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F0A7E91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0A66C1F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783D9A6F" w14:textId="77777777" w:rsidTr="00982D68">
        <w:trPr>
          <w:trHeight w:val="1510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06446D2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1FDBFD5" w14:textId="3D9E22C4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Użytkownik modułu ma możliwość podyktowania wymaganej treści dla wybranego formularza dokumentacji medycznej. Moduł rozpoznaje głos </w:t>
            </w:r>
            <w:r w:rsidR="0098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 używając sztucznej inteligencji automatycznie uzupełnia formularz.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EB5042D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16E1C3A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6E92BF61" w14:textId="77777777" w:rsidTr="00982D68">
        <w:trPr>
          <w:trHeight w:val="2399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E5A8B75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2A50BE8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Moduł umożliwia automatyczne uzupełnianie formularzy co najmniej w zakresie pól: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tekstowych;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opisowych;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liczby całkowitej;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listy;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wyboru;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przycisków opcji.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0C67542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88D44BC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EA446DC" w14:textId="77777777" w:rsidTr="00982D68">
        <w:trPr>
          <w:trHeight w:val="1199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EC4D956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0D27DB4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Administratorzy systemu mają możliwość nadawania uprawnień do korzystania z modułu użytkownikom szpitalnego systemu informacyjnego.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62D247B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5CDD3E1A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1BE00668" w14:textId="77777777" w:rsidTr="00982D68">
        <w:trPr>
          <w:trHeight w:val="1432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F3F3079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63387E4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Nadawanie uprawnień do korzystania z modułu odbywa się za pomocą systemu uprawnień szpitalnego systemu informacyjnego (jest z nim tożsame).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1F1326F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D28A8C8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12167F20" w14:textId="77777777" w:rsidTr="00982D68">
        <w:trPr>
          <w:trHeight w:val="1277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C628018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9D92163" w14:textId="3BC7A28C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Administratorzy systemu mają możliwość wskazania, które formularze dokumentacji medycznej</w:t>
            </w:r>
            <w:r w:rsidR="0098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szpitalnego systemu informacyjnego mogą być wypełniane z pomocą modułu.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9E2B8CB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9D817D1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BA80001" w14:textId="77777777" w:rsidTr="00982D68">
        <w:trPr>
          <w:trHeight w:val="1799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auto"/>
              <w:right w:val="single" w:sz="4" w:space="0" w:color="757171"/>
            </w:tcBorders>
            <w:vAlign w:val="center"/>
            <w:hideMark/>
          </w:tcPr>
          <w:p w14:paraId="0417AC12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vAlign w:val="center"/>
            <w:hideMark/>
          </w:tcPr>
          <w:p w14:paraId="1B30DFEB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Administratorzy systemu mają możliwość semantycznego opisu poszczególnych pól formularzy wypełnianych przy pomocy modułu. 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vAlign w:val="center"/>
            <w:hideMark/>
          </w:tcPr>
          <w:p w14:paraId="3D0B08BF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vAlign w:val="center"/>
            <w:hideMark/>
          </w:tcPr>
          <w:p w14:paraId="6B5B6113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BB7269A" w14:textId="77777777" w:rsidTr="00982D68">
        <w:trPr>
          <w:trHeight w:val="237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714E1A1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720D154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Uprawniony użytkownik systemu ma możliwość skorzystania z modułu co najmniej: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w trakcie wypełniania dokumentacji formularzowej związanej z wizytą lub hospitalizacją; </w:t>
            </w: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• podczas opisywania badań diagnostycznych w systemie medycznym zamawiającego. 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10B5650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AFB09E4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126C6C1A" w14:textId="77777777" w:rsidTr="00982D68">
        <w:trPr>
          <w:trHeight w:val="1621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C50B352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EFC0E4E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Użytkownik ma możliwość uruchomienia modułu bezpośrednio w oknie, w którym uzupełniana jest dokumentacja formularzowa i wprowadzany jest wynik badania diagnostycznego w szpitalnym system informacyjnym zamawiającego.  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6BDA50C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471879E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1669FBF9" w14:textId="77777777" w:rsidTr="00982D68">
        <w:trPr>
          <w:trHeight w:val="1110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47BE1A8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F8CDD6B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umożliwia transkrypcję monologu (dyktowanie) oraz dialogu (np. lekarz-pacjent) lub rozmowy kilku osób (konsylium).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5A174795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A2206C1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732FF508" w14:textId="77777777" w:rsidTr="00982D68">
        <w:trPr>
          <w:trHeight w:val="866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AF43B79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69A7DC2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umożliwia użytkownikowi przeglądanie i edycję treści transkrypcji w oknie modułu.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FD7250F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BB5A963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5F644FDD" w14:textId="77777777" w:rsidTr="00982D68">
        <w:trPr>
          <w:trHeight w:val="1632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1D82B58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D039720" w14:textId="7472321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umożliwia wykonanie podsumowania rozmowy. Podsumowanie zawiera wszystkie fakty medyczne na podstawie, których wykonywana jest ekstrakcja danych i uzupełnienie formularza. W oknie transkrypcji wyświetlane jest podsumowanie a nie źródłowa rozmowa.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DC97D63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5DC4C35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6780013A" w14:textId="77777777" w:rsidTr="00982D68">
        <w:trPr>
          <w:trHeight w:val="1188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658BD7C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noWrap/>
            <w:vAlign w:val="center"/>
            <w:hideMark/>
          </w:tcPr>
          <w:p w14:paraId="3569FC9D" w14:textId="77777777" w:rsidR="0022067E" w:rsidRPr="0022067E" w:rsidRDefault="0022067E" w:rsidP="00220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Moduł dokonuje automatycznej korekty transkrypcji z rozmowy przy użyciu sztucznej inteligencji (np. model GPT-4o udostępniony na platformie Microsoft </w:t>
            </w:r>
            <w:proofErr w:type="spellStart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Azure</w:t>
            </w:r>
            <w:proofErr w:type="spellEnd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E0CE036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F0254E8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30BF93C7" w14:textId="77777777" w:rsidTr="00982D68">
        <w:trPr>
          <w:trHeight w:val="1344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4BBE9B5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801A437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analizuje dyktowany tekst i wyodrębnia istotne dane medyczne z treści transkrypcji do formularza przy użyciu sztucznej inteligencji (np. model GPT-4o udostępniony na platformie Microsoft </w:t>
            </w:r>
            <w:proofErr w:type="spellStart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Azure</w:t>
            </w:r>
            <w:proofErr w:type="spellEnd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2059530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B395005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2EF14EF" w14:textId="77777777" w:rsidTr="00982D68">
        <w:trPr>
          <w:trHeight w:val="1221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0950977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09901B5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Moduł </w:t>
            </w:r>
            <w:proofErr w:type="spellStart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anonimizuje</w:t>
            </w:r>
            <w:proofErr w:type="spellEnd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dane osobowe składowane w systemie (transkrypcja, korekta, formularz z danymi).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8E350AC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39AC11C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EDF15DB" w14:textId="77777777" w:rsidTr="00982D68">
        <w:trPr>
          <w:trHeight w:val="921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902CC6C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0B691C89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Moduł dokonuje transkrypcji głosu przy pomocy usługi zewnętrznej, np. </w:t>
            </w:r>
            <w:proofErr w:type="spellStart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Whisper</w:t>
            </w:r>
            <w:proofErr w:type="spellEnd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udostępnionej na platformie Microsoft </w:t>
            </w:r>
            <w:proofErr w:type="spellStart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Azure</w:t>
            </w:r>
            <w:proofErr w:type="spellEnd"/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5A786A51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58938841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22067E" w:rsidRPr="00982D68" w14:paraId="29B2A84B" w14:textId="77777777" w:rsidTr="00982D68">
        <w:trPr>
          <w:trHeight w:val="988"/>
          <w:jc w:val="center"/>
        </w:trPr>
        <w:tc>
          <w:tcPr>
            <w:tcW w:w="494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F565025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D4D7042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Moduł umożliwia transkrypcje wielu języków (co najmniej: polski, angielski, niemiecki, hiszpański). 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4ED8857E" w14:textId="77777777" w:rsidR="0022067E" w:rsidRPr="0022067E" w:rsidRDefault="0022067E" w:rsidP="00220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38613CE" w14:textId="77777777" w:rsidR="0022067E" w:rsidRPr="0022067E" w:rsidRDefault="0022067E" w:rsidP="00220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0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86D5F0B" w14:textId="77777777" w:rsidR="002F7DB0" w:rsidRDefault="002F7DB0" w:rsidP="002F7DB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ED2634" w14:textId="600F5CF0" w:rsidR="002F7DB0" w:rsidRPr="005F6FC4" w:rsidRDefault="002F7DB0" w:rsidP="002F7DB0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5F6F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 xml:space="preserve">Całość przedmiotu zamówienia ma być w pełni zintegrowana z posiadanym </w:t>
      </w:r>
      <w:r w:rsidRPr="005F6F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br/>
        <w:t>przez Zamawiającego systemem CGM CLININET.</w:t>
      </w:r>
    </w:p>
    <w:p w14:paraId="09366222" w14:textId="77777777" w:rsidR="00E22134" w:rsidRDefault="00E22134" w:rsidP="0097167C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924A2" w14:textId="77777777" w:rsidR="00DB2F80" w:rsidRPr="00DB2F80" w:rsidRDefault="00DB2F80" w:rsidP="003F236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Dane i</w:t>
      </w:r>
      <w:r w:rsidRPr="00DB2F80">
        <w:rPr>
          <w:rFonts w:ascii="Times New Roman" w:hAnsi="Times New Roman" w:cs="Times New Roman"/>
          <w:b/>
          <w:bCs/>
          <w:sz w:val="24"/>
          <w:szCs w:val="24"/>
        </w:rPr>
        <w:t xml:space="preserve"> podpis/y osoby/osób reprezentujących Oferenta (</w:t>
      </w:r>
      <w:r w:rsidRPr="00E72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imię i nazwisko, stanowisko, podpis</w:t>
      </w:r>
      <w:r w:rsidRPr="00DB2F8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782589A" w14:textId="681D1CCF" w:rsidR="00DB2F80" w:rsidRDefault="00DB2F80" w:rsidP="00DB2F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</w:p>
    <w:p w14:paraId="771D8B40" w14:textId="6828E944" w:rsidR="00DB2F80" w:rsidRPr="00DB2F80" w:rsidRDefault="00DB2F80" w:rsidP="00DB2F80">
      <w:pPr>
        <w:pStyle w:val="Akapitzlist"/>
        <w:numPr>
          <w:ilvl w:val="0"/>
          <w:numId w:val="1"/>
        </w:numPr>
        <w:spacing w:before="240"/>
        <w:ind w:left="357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DB2F80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(RODO)</w:t>
      </w:r>
    </w:p>
    <w:p w14:paraId="169DBAB3" w14:textId="12D447D8" w:rsidR="00E60EF8" w:rsidRPr="00DB2F80" w:rsidRDefault="00E60EF8" w:rsidP="00F510A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80">
        <w:rPr>
          <w:rFonts w:ascii="Times New Roman" w:hAnsi="Times New Roman" w:cs="Times New Roman"/>
          <w:sz w:val="24"/>
          <w:szCs w:val="24"/>
        </w:rPr>
        <w:t>Podpisanie i złożenie oferty</w:t>
      </w:r>
      <w:r w:rsidR="00DB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2F80">
        <w:rPr>
          <w:rFonts w:ascii="Times New Roman" w:hAnsi="Times New Roman" w:cs="Times New Roman"/>
          <w:sz w:val="24"/>
          <w:szCs w:val="24"/>
        </w:rPr>
        <w:t>jest</w:t>
      </w:r>
      <w:proofErr w:type="gramEnd"/>
      <w:r w:rsidR="00DB2F80">
        <w:rPr>
          <w:rFonts w:ascii="Times New Roman" w:hAnsi="Times New Roman" w:cs="Times New Roman"/>
          <w:sz w:val="24"/>
          <w:szCs w:val="24"/>
        </w:rPr>
        <w:t xml:space="preserve"> </w:t>
      </w:r>
      <w:r w:rsidRPr="00DB2F80">
        <w:rPr>
          <w:rFonts w:ascii="Times New Roman" w:hAnsi="Times New Roman" w:cs="Times New Roman"/>
          <w:sz w:val="24"/>
          <w:szCs w:val="24"/>
        </w:rPr>
        <w:t>jednocześnie potwierdzeniem akceptacji projektu umowy stanowiącej załącznik nr 2 do zaproszenia do składania ofert oraz zgodą na przetwarzanie danych osobowych, zgodnie z obowiązującymi przepisami, zawartych w formularzu ofertowym dla potrzeb przeprowadzenia niniejszego postępowania.</w:t>
      </w:r>
    </w:p>
    <w:p w14:paraId="3D9F984A" w14:textId="77777777" w:rsidR="00F510AE" w:rsidRDefault="00F510AE" w:rsidP="00F510AE">
      <w:pPr>
        <w:pStyle w:val="NormalnyWeb"/>
        <w:spacing w:line="360" w:lineRule="auto"/>
        <w:jc w:val="both"/>
      </w:pPr>
      <w:r>
        <w:t xml:space="preserve">Administratorem danych osobowych jest </w:t>
      </w:r>
      <w:r>
        <w:rPr>
          <w:rStyle w:val="Pogrubienie"/>
        </w:rPr>
        <w:t>Powiatowe Centrum Zdrowia sp. z o.o.</w:t>
      </w:r>
      <w:r>
        <w:rPr>
          <w:b/>
          <w:bCs/>
        </w:rPr>
        <w:br/>
      </w:r>
      <w:r>
        <w:rPr>
          <w:rStyle w:val="Pogrubienie"/>
        </w:rPr>
        <w:t>w Brzezinach</w:t>
      </w:r>
      <w:r>
        <w:t>, ul. M. Skłodowskiej-Curie 6, 95-060 Brzeziny.</w:t>
      </w:r>
    </w:p>
    <w:sectPr w:rsidR="00F510AE" w:rsidSect="0076142F">
      <w:headerReference w:type="default" r:id="rId8"/>
      <w:footerReference w:type="default" r:id="rId9"/>
      <w:pgSz w:w="11906" w:h="16838"/>
      <w:pgMar w:top="156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02A94" w14:textId="77777777" w:rsidR="00474F75" w:rsidRDefault="00474F75" w:rsidP="00620100">
      <w:pPr>
        <w:spacing w:after="0" w:line="240" w:lineRule="auto"/>
      </w:pPr>
      <w:r>
        <w:separator/>
      </w:r>
    </w:p>
  </w:endnote>
  <w:endnote w:type="continuationSeparator" w:id="0">
    <w:p w14:paraId="3450F276" w14:textId="77777777" w:rsidR="00474F75" w:rsidRDefault="00474F75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F8154" w14:textId="77777777" w:rsidR="00474F75" w:rsidRDefault="00474F75" w:rsidP="00620100">
      <w:pPr>
        <w:spacing w:after="0" w:line="240" w:lineRule="auto"/>
      </w:pPr>
      <w:r>
        <w:separator/>
      </w:r>
    </w:p>
  </w:footnote>
  <w:footnote w:type="continuationSeparator" w:id="0">
    <w:p w14:paraId="04F489AB" w14:textId="77777777" w:rsidR="00474F75" w:rsidRDefault="00474F75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93E1" w14:textId="4B938DB9" w:rsidR="00A707FD" w:rsidRDefault="0076142F" w:rsidP="0076142F">
    <w:pPr>
      <w:pStyle w:val="Nagwek"/>
    </w:pPr>
    <w:r w:rsidRPr="0076142F">
      <w:rPr>
        <w:noProof/>
      </w:rPr>
      <w:drawing>
        <wp:inline distT="0" distB="0" distL="0" distR="0" wp14:anchorId="612F57B2" wp14:editId="5E9A8BEB">
          <wp:extent cx="5479200" cy="565200"/>
          <wp:effectExtent l="0" t="0" r="7620" b="6350"/>
          <wp:docPr id="536462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0702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9200" cy="5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2D03"/>
    <w:multiLevelType w:val="hybridMultilevel"/>
    <w:tmpl w:val="0C9CFA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47821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4A414DA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36658"/>
    <w:multiLevelType w:val="hybridMultilevel"/>
    <w:tmpl w:val="2972559C"/>
    <w:lvl w:ilvl="0" w:tplc="A14662A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637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69F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ED1B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4F9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0270E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3F3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D8DD9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B87B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C7130"/>
    <w:multiLevelType w:val="multilevel"/>
    <w:tmpl w:val="89006718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55337"/>
    <w:multiLevelType w:val="hybridMultilevel"/>
    <w:tmpl w:val="52921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F45E6"/>
    <w:multiLevelType w:val="hybridMultilevel"/>
    <w:tmpl w:val="9C8E73BC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8" w15:restartNumberingAfterBreak="0">
    <w:nsid w:val="6ADA77F8"/>
    <w:multiLevelType w:val="multilevel"/>
    <w:tmpl w:val="8F621E7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6EEB722A"/>
    <w:multiLevelType w:val="hybridMultilevel"/>
    <w:tmpl w:val="FA88D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A2C06"/>
    <w:multiLevelType w:val="hybridMultilevel"/>
    <w:tmpl w:val="E43A496E"/>
    <w:lvl w:ilvl="0" w:tplc="5600B8A8">
      <w:start w:val="1"/>
      <w:numFmt w:val="upperRoman"/>
      <w:lvlText w:val="%1."/>
      <w:lvlJc w:val="left"/>
      <w:pPr>
        <w:ind w:left="582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42FF6"/>
    <w:multiLevelType w:val="hybridMultilevel"/>
    <w:tmpl w:val="FA88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16829">
    <w:abstractNumId w:val="20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3"/>
  </w:num>
  <w:num w:numId="5" w16cid:durableId="1350176817">
    <w:abstractNumId w:val="16"/>
  </w:num>
  <w:num w:numId="6" w16cid:durableId="1333802982">
    <w:abstractNumId w:val="15"/>
  </w:num>
  <w:num w:numId="7" w16cid:durableId="1250963806">
    <w:abstractNumId w:val="8"/>
  </w:num>
  <w:num w:numId="8" w16cid:durableId="591276342">
    <w:abstractNumId w:val="7"/>
  </w:num>
  <w:num w:numId="9" w16cid:durableId="1629626197">
    <w:abstractNumId w:val="0"/>
  </w:num>
  <w:num w:numId="10" w16cid:durableId="113986302">
    <w:abstractNumId w:val="17"/>
  </w:num>
  <w:num w:numId="11" w16cid:durableId="1380132240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hAnsi="Arial Narrow" w:hint="default"/>
        </w:rPr>
      </w:lvl>
    </w:lvlOverride>
  </w:num>
  <w:num w:numId="12" w16cid:durableId="1059669996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1117" w:hanging="360"/>
        </w:pPr>
      </w:lvl>
    </w:lvlOverride>
  </w:num>
  <w:num w:numId="13" w16cid:durableId="114174559">
    <w:abstractNumId w:val="18"/>
  </w:num>
  <w:num w:numId="14" w16cid:durableId="1072583318">
    <w:abstractNumId w:val="9"/>
  </w:num>
  <w:num w:numId="15" w16cid:durableId="286208242">
    <w:abstractNumId w:val="14"/>
  </w:num>
  <w:num w:numId="16" w16cid:durableId="1895315747">
    <w:abstractNumId w:val="10"/>
  </w:num>
  <w:num w:numId="17" w16cid:durableId="541555047">
    <w:abstractNumId w:val="6"/>
  </w:num>
  <w:num w:numId="18" w16cid:durableId="1152868550">
    <w:abstractNumId w:val="12"/>
  </w:num>
  <w:num w:numId="19" w16cid:durableId="1825194173">
    <w:abstractNumId w:val="11"/>
  </w:num>
  <w:num w:numId="20" w16cid:durableId="2012484888">
    <w:abstractNumId w:val="19"/>
  </w:num>
  <w:num w:numId="21" w16cid:durableId="878664024">
    <w:abstractNumId w:val="21"/>
  </w:num>
  <w:num w:numId="22" w16cid:durableId="1485925209">
    <w:abstractNumId w:val="3"/>
  </w:num>
  <w:num w:numId="23" w16cid:durableId="397557016">
    <w:abstractNumId w:val="5"/>
  </w:num>
  <w:num w:numId="24" w16cid:durableId="14527010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163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100FC"/>
    <w:rsid w:val="00026D0E"/>
    <w:rsid w:val="00042858"/>
    <w:rsid w:val="00074EF2"/>
    <w:rsid w:val="000A0F31"/>
    <w:rsid w:val="000A327F"/>
    <w:rsid w:val="000A6C9F"/>
    <w:rsid w:val="000B0ED1"/>
    <w:rsid w:val="000D5432"/>
    <w:rsid w:val="00116947"/>
    <w:rsid w:val="001240AA"/>
    <w:rsid w:val="00130B03"/>
    <w:rsid w:val="00185D0D"/>
    <w:rsid w:val="00194F67"/>
    <w:rsid w:val="00203CC3"/>
    <w:rsid w:val="002064EC"/>
    <w:rsid w:val="0022067E"/>
    <w:rsid w:val="00233CEE"/>
    <w:rsid w:val="002447CC"/>
    <w:rsid w:val="0027653E"/>
    <w:rsid w:val="002C2AD0"/>
    <w:rsid w:val="002F114A"/>
    <w:rsid w:val="002F7DB0"/>
    <w:rsid w:val="00325B61"/>
    <w:rsid w:val="00345A7E"/>
    <w:rsid w:val="003461F9"/>
    <w:rsid w:val="00366709"/>
    <w:rsid w:val="003733A8"/>
    <w:rsid w:val="00386247"/>
    <w:rsid w:val="003B4E9D"/>
    <w:rsid w:val="003E218C"/>
    <w:rsid w:val="003F2367"/>
    <w:rsid w:val="00420DCF"/>
    <w:rsid w:val="00434B2E"/>
    <w:rsid w:val="00447285"/>
    <w:rsid w:val="00461722"/>
    <w:rsid w:val="00471EE5"/>
    <w:rsid w:val="00474F75"/>
    <w:rsid w:val="004C0028"/>
    <w:rsid w:val="004E7658"/>
    <w:rsid w:val="005046A6"/>
    <w:rsid w:val="00507C9E"/>
    <w:rsid w:val="00515EA6"/>
    <w:rsid w:val="00591A23"/>
    <w:rsid w:val="00594F74"/>
    <w:rsid w:val="005B3BA4"/>
    <w:rsid w:val="005C1E2D"/>
    <w:rsid w:val="005C7876"/>
    <w:rsid w:val="005D507D"/>
    <w:rsid w:val="005F6FC4"/>
    <w:rsid w:val="00620100"/>
    <w:rsid w:val="00673D1B"/>
    <w:rsid w:val="006A2D2E"/>
    <w:rsid w:val="006A37AF"/>
    <w:rsid w:val="006B03D6"/>
    <w:rsid w:val="006B09E8"/>
    <w:rsid w:val="006B1F77"/>
    <w:rsid w:val="006E2424"/>
    <w:rsid w:val="006F7126"/>
    <w:rsid w:val="0070123F"/>
    <w:rsid w:val="00704334"/>
    <w:rsid w:val="007263E2"/>
    <w:rsid w:val="0076142F"/>
    <w:rsid w:val="007642A2"/>
    <w:rsid w:val="008018F2"/>
    <w:rsid w:val="00827EAE"/>
    <w:rsid w:val="00841A73"/>
    <w:rsid w:val="00863FFF"/>
    <w:rsid w:val="00874E9F"/>
    <w:rsid w:val="008E52EF"/>
    <w:rsid w:val="008F37C7"/>
    <w:rsid w:val="009361E7"/>
    <w:rsid w:val="0094763E"/>
    <w:rsid w:val="00950F48"/>
    <w:rsid w:val="009558F9"/>
    <w:rsid w:val="0097167C"/>
    <w:rsid w:val="00975870"/>
    <w:rsid w:val="00982D68"/>
    <w:rsid w:val="009B1B39"/>
    <w:rsid w:val="009E106D"/>
    <w:rsid w:val="00A05765"/>
    <w:rsid w:val="00A2579B"/>
    <w:rsid w:val="00A37881"/>
    <w:rsid w:val="00A666A3"/>
    <w:rsid w:val="00A707FD"/>
    <w:rsid w:val="00A74E92"/>
    <w:rsid w:val="00A9117E"/>
    <w:rsid w:val="00AC6272"/>
    <w:rsid w:val="00AD25C6"/>
    <w:rsid w:val="00AD2702"/>
    <w:rsid w:val="00AD4C98"/>
    <w:rsid w:val="00AE0790"/>
    <w:rsid w:val="00AE14BE"/>
    <w:rsid w:val="00AF6DB8"/>
    <w:rsid w:val="00B1619E"/>
    <w:rsid w:val="00B9592E"/>
    <w:rsid w:val="00BD4EF6"/>
    <w:rsid w:val="00BE2C03"/>
    <w:rsid w:val="00BE6183"/>
    <w:rsid w:val="00C21D83"/>
    <w:rsid w:val="00C8521B"/>
    <w:rsid w:val="00CA3B91"/>
    <w:rsid w:val="00CB62B4"/>
    <w:rsid w:val="00CE076F"/>
    <w:rsid w:val="00D10335"/>
    <w:rsid w:val="00D10B94"/>
    <w:rsid w:val="00D222B6"/>
    <w:rsid w:val="00D437EC"/>
    <w:rsid w:val="00D737F6"/>
    <w:rsid w:val="00D957DC"/>
    <w:rsid w:val="00DB2F80"/>
    <w:rsid w:val="00DE0675"/>
    <w:rsid w:val="00DF5815"/>
    <w:rsid w:val="00E22134"/>
    <w:rsid w:val="00E415D7"/>
    <w:rsid w:val="00E60EF8"/>
    <w:rsid w:val="00E63D16"/>
    <w:rsid w:val="00E72D4C"/>
    <w:rsid w:val="00E74A16"/>
    <w:rsid w:val="00E821D5"/>
    <w:rsid w:val="00E943AC"/>
    <w:rsid w:val="00EB1A31"/>
    <w:rsid w:val="00EB641D"/>
    <w:rsid w:val="00ED1E87"/>
    <w:rsid w:val="00ED34D7"/>
    <w:rsid w:val="00EE3F84"/>
    <w:rsid w:val="00EE6B93"/>
    <w:rsid w:val="00F04576"/>
    <w:rsid w:val="00F433DE"/>
    <w:rsid w:val="00F510AE"/>
    <w:rsid w:val="00FD57E6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60EF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71">
    <w:name w:val="WW8Num71"/>
    <w:basedOn w:val="Bezlisty"/>
    <w:rsid w:val="00E60EF8"/>
    <w:pPr>
      <w:numPr>
        <w:numId w:val="14"/>
      </w:numPr>
    </w:pPr>
  </w:style>
  <w:style w:type="paragraph" w:styleId="NormalnyWeb">
    <w:name w:val="Normal (Web)"/>
    <w:basedOn w:val="Normalny"/>
    <w:uiPriority w:val="99"/>
    <w:semiHidden/>
    <w:unhideWhenUsed/>
    <w:rsid w:val="00F5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10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4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85</cp:revision>
  <dcterms:created xsi:type="dcterms:W3CDTF">2022-02-18T08:46:00Z</dcterms:created>
  <dcterms:modified xsi:type="dcterms:W3CDTF">2025-11-28T10:04:00Z</dcterms:modified>
</cp:coreProperties>
</file>